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CB5604" w14:textId="5F771A37" w:rsidR="0099520C" w:rsidRPr="008612E1" w:rsidRDefault="0099520C" w:rsidP="008612E1">
      <w:pPr>
        <w:spacing w:after="0" w:line="360" w:lineRule="auto"/>
        <w:rPr>
          <w:b/>
          <w:sz w:val="28"/>
          <w:szCs w:val="28"/>
        </w:rPr>
      </w:pPr>
      <w:r w:rsidRPr="008612E1">
        <w:rPr>
          <w:b/>
          <w:sz w:val="28"/>
          <w:szCs w:val="28"/>
        </w:rPr>
        <w:t>Dostępność architektoniczna biura projektu</w:t>
      </w:r>
      <w:r w:rsidR="004D3359" w:rsidRPr="008612E1">
        <w:rPr>
          <w:b/>
          <w:sz w:val="28"/>
          <w:szCs w:val="28"/>
        </w:rPr>
        <w:t xml:space="preserve"> </w:t>
      </w:r>
      <w:r w:rsidRPr="008612E1">
        <w:rPr>
          <w:b/>
          <w:sz w:val="28"/>
          <w:szCs w:val="28"/>
        </w:rPr>
        <w:t xml:space="preserve"> i miejsca realizacji wsparcia</w:t>
      </w:r>
      <w:r w:rsidR="004D3359" w:rsidRPr="008612E1">
        <w:rPr>
          <w:b/>
          <w:sz w:val="28"/>
          <w:szCs w:val="28"/>
        </w:rPr>
        <w:t xml:space="preserve"> projektu</w:t>
      </w:r>
      <w:r w:rsidRPr="008612E1">
        <w:rPr>
          <w:b/>
          <w:sz w:val="28"/>
          <w:szCs w:val="28"/>
        </w:rPr>
        <w:t xml:space="preserve">. </w:t>
      </w:r>
    </w:p>
    <w:p w14:paraId="13E2E5F0" w14:textId="3D4679F0" w:rsidR="0099520C" w:rsidRPr="008612E1" w:rsidRDefault="0099520C" w:rsidP="008612E1">
      <w:pPr>
        <w:spacing w:after="0" w:line="360" w:lineRule="auto"/>
        <w:rPr>
          <w:b/>
          <w:bCs/>
        </w:rPr>
      </w:pPr>
      <w:r w:rsidRPr="008612E1">
        <w:t>Biuro projektu</w:t>
      </w:r>
      <w:r w:rsidR="0071130A" w:rsidRPr="008612E1">
        <w:t xml:space="preserve"> </w:t>
      </w:r>
      <w:r w:rsidRPr="008612E1">
        <w:t>oraz miejsce realizacji działań projektowych w ramach przedsięwzięcia dofinansowanego z Funduszu na rzecz Sprawiedliwej Transformacji, realizowanego w ramach Działania 10.23 – Edukacja zawodowa w procesie sprawiedliwej transformacji regionu województwa śląs</w:t>
      </w:r>
      <w:r w:rsidR="00F31F1F" w:rsidRPr="008612E1">
        <w:t>kiego, znajdują się w siedzibie</w:t>
      </w:r>
      <w:r w:rsidRPr="008612E1">
        <w:t xml:space="preserve"> </w:t>
      </w:r>
      <w:r w:rsidR="0071130A" w:rsidRPr="008612E1">
        <w:rPr>
          <w:b/>
          <w:bCs/>
        </w:rPr>
        <w:t>Technic</w:t>
      </w:r>
      <w:r w:rsidR="00C533C9" w:rsidRPr="008612E1">
        <w:rPr>
          <w:b/>
          <w:bCs/>
        </w:rPr>
        <w:t>znych Zakładów Naukowych</w:t>
      </w:r>
      <w:r w:rsidR="00E227D8" w:rsidRPr="008612E1">
        <w:rPr>
          <w:b/>
          <w:bCs/>
        </w:rPr>
        <w:t>, ul. Emilii</w:t>
      </w:r>
      <w:r w:rsidR="0071130A" w:rsidRPr="008612E1">
        <w:rPr>
          <w:b/>
          <w:bCs/>
        </w:rPr>
        <w:t xml:space="preserve"> Zawidzkiej 10, 41-300 Dąbrowa Górnicza</w:t>
      </w:r>
      <w:r w:rsidRPr="008612E1">
        <w:rPr>
          <w:b/>
          <w:bCs/>
        </w:rPr>
        <w:t xml:space="preserve"> </w:t>
      </w:r>
    </w:p>
    <w:p w14:paraId="31D0A8B7" w14:textId="3E737628" w:rsidR="0099520C" w:rsidRPr="008612E1" w:rsidRDefault="0099520C" w:rsidP="008612E1">
      <w:pPr>
        <w:spacing w:after="0" w:line="360" w:lineRule="auto"/>
      </w:pPr>
      <w:r w:rsidRPr="008612E1">
        <w:t xml:space="preserve">Obiekt jest dostosowany do potrzeb osób z niepełnosprawnościami i spełnia wymogi </w:t>
      </w:r>
      <w:bookmarkStart w:id="0" w:name="_GoBack"/>
      <w:bookmarkEnd w:id="0"/>
      <w:r w:rsidRPr="008612E1">
        <w:t>dostępności architektonicznej:</w:t>
      </w:r>
    </w:p>
    <w:p w14:paraId="6FCA58B3" w14:textId="3DE7D0D4" w:rsidR="0099520C" w:rsidRPr="008612E1" w:rsidRDefault="0099520C" w:rsidP="008612E1">
      <w:pPr>
        <w:numPr>
          <w:ilvl w:val="0"/>
          <w:numId w:val="1"/>
        </w:numPr>
        <w:spacing w:after="0" w:line="360" w:lineRule="auto"/>
        <w:ind w:left="0" w:hanging="357"/>
      </w:pPr>
      <w:r w:rsidRPr="008612E1">
        <w:t>Wejście do budynku jest dostępne z poziomu terenu, bez barier architektonicznych.</w:t>
      </w:r>
    </w:p>
    <w:p w14:paraId="1423F9AE" w14:textId="4C4C5A1D" w:rsidR="0099520C" w:rsidRPr="008612E1" w:rsidRDefault="0099520C" w:rsidP="008612E1">
      <w:pPr>
        <w:numPr>
          <w:ilvl w:val="0"/>
          <w:numId w:val="1"/>
        </w:numPr>
        <w:spacing w:after="0" w:line="360" w:lineRule="auto"/>
        <w:ind w:left="0" w:hanging="357"/>
      </w:pPr>
      <w:r w:rsidRPr="008612E1">
        <w:t>Drzwi wejściowe mają odpowiednią szerokość, umożliwiającą swobodny wjazd wózkiem inwalidzkim.</w:t>
      </w:r>
    </w:p>
    <w:p w14:paraId="48426BE8" w14:textId="46DC80B4" w:rsidR="0071130A" w:rsidRPr="008612E1" w:rsidRDefault="0071130A" w:rsidP="008612E1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Kory</w:t>
      </w:r>
      <w:r w:rsidR="006E7C52"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tarze w budynku są przestronne.</w:t>
      </w:r>
    </w:p>
    <w:p w14:paraId="767D592E" w14:textId="11E0CC5E" w:rsidR="00E227D8" w:rsidRPr="008612E1" w:rsidRDefault="0071130A" w:rsidP="008612E1">
      <w:pPr>
        <w:numPr>
          <w:ilvl w:val="0"/>
          <w:numId w:val="1"/>
        </w:numPr>
        <w:shd w:val="clear" w:color="auto" w:fill="FFFFFF"/>
        <w:spacing w:after="0" w:line="360" w:lineRule="auto"/>
        <w:ind w:left="0" w:hanging="357"/>
        <w:textAlignment w:val="baseline"/>
        <w:rPr>
          <w:rFonts w:eastAsia="Times New Roman" w:cstheme="minorHAnsi"/>
          <w:kern w:val="0"/>
          <w:lang w:eastAsia="pl-PL"/>
          <w14:ligatures w14:val="none"/>
        </w:rPr>
      </w:pPr>
      <w:r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W holu głównym  znajduje się obniżona lada </w:t>
      </w:r>
      <w:r w:rsidR="00C533C9"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 xml:space="preserve">przeznaczona </w:t>
      </w:r>
      <w:r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d</w:t>
      </w:r>
      <w:r w:rsidR="006E7C52"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la osób na wózkach inwalidzki</w:t>
      </w:r>
      <w:r w:rsidR="00F31F1F"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ch</w:t>
      </w:r>
      <w:r w:rsidR="006E7C52" w:rsidRPr="008612E1">
        <w:rPr>
          <w:rFonts w:eastAsia="Times New Roman" w:cstheme="minorHAnsi"/>
          <w:color w:val="000000"/>
          <w:kern w:val="0"/>
          <w:bdr w:val="none" w:sz="0" w:space="0" w:color="auto" w:frame="1"/>
          <w:lang w:eastAsia="pl-PL"/>
          <w14:ligatures w14:val="none"/>
        </w:rPr>
        <w:t>.</w:t>
      </w:r>
    </w:p>
    <w:p w14:paraId="432E4B6C" w14:textId="7336939E" w:rsidR="0099520C" w:rsidRPr="008612E1" w:rsidRDefault="0099520C" w:rsidP="008612E1">
      <w:pPr>
        <w:spacing w:after="0" w:line="360" w:lineRule="auto"/>
      </w:pPr>
      <w:r w:rsidRPr="008612E1">
        <w:t>Zajęcia projektowe, w tym szkolenia, odbywają się w salach zlokalizowanych na parterze. Pomieszczenia są przestronne i dostosowane do potrzeb uczestników</w:t>
      </w:r>
      <w:r w:rsidR="00C533C9" w:rsidRPr="008612E1">
        <w:t>/uczestniczek</w:t>
      </w:r>
      <w:r w:rsidRPr="008612E1">
        <w:t>.</w:t>
      </w:r>
    </w:p>
    <w:p w14:paraId="5351A129" w14:textId="77777777" w:rsidR="00E227D8" w:rsidRPr="008612E1" w:rsidRDefault="00E227D8" w:rsidP="008612E1">
      <w:pPr>
        <w:spacing w:after="0" w:line="360" w:lineRule="auto"/>
      </w:pPr>
    </w:p>
    <w:p w14:paraId="7DC8CACE" w14:textId="5B0AAC2B" w:rsidR="00E227D8" w:rsidRPr="008612E1" w:rsidRDefault="006E7C52" w:rsidP="008612E1">
      <w:pPr>
        <w:spacing w:after="0" w:line="360" w:lineRule="auto"/>
      </w:pPr>
      <w:r w:rsidRPr="008612E1">
        <w:t>Biuro projektu z</w:t>
      </w:r>
      <w:r w:rsidR="002C4696" w:rsidRPr="008612E1">
        <w:t>najduje się na parterze budynku</w:t>
      </w:r>
      <w:r w:rsidRPr="008612E1">
        <w:t>.</w:t>
      </w:r>
    </w:p>
    <w:p w14:paraId="69821B99" w14:textId="77777777" w:rsidR="00E227D8" w:rsidRPr="008612E1" w:rsidRDefault="00E227D8" w:rsidP="008612E1">
      <w:pPr>
        <w:spacing w:after="0" w:line="360" w:lineRule="auto"/>
      </w:pPr>
    </w:p>
    <w:p w14:paraId="3930FDFA" w14:textId="35E1EB60" w:rsidR="00E227D8" w:rsidRPr="008612E1" w:rsidRDefault="0099520C" w:rsidP="008612E1">
      <w:pPr>
        <w:spacing w:after="0" w:line="360" w:lineRule="auto"/>
      </w:pPr>
      <w:r w:rsidRPr="008612E1">
        <w:t>W razie potrzeby możliwe jest zapewnienie dodatkowego wsparcia, takiego jak:</w:t>
      </w:r>
    </w:p>
    <w:p w14:paraId="370F8E01" w14:textId="77777777" w:rsidR="00E227D8" w:rsidRPr="008612E1" w:rsidRDefault="00E227D8" w:rsidP="008612E1">
      <w:pPr>
        <w:spacing w:after="0" w:line="360" w:lineRule="auto"/>
      </w:pPr>
    </w:p>
    <w:p w14:paraId="2881595F" w14:textId="0D49497F" w:rsidR="0099520C" w:rsidRPr="008612E1" w:rsidRDefault="0099520C" w:rsidP="008612E1">
      <w:pPr>
        <w:numPr>
          <w:ilvl w:val="0"/>
          <w:numId w:val="2"/>
        </w:numPr>
        <w:spacing w:after="0" w:line="360" w:lineRule="auto"/>
        <w:ind w:left="0" w:hanging="357"/>
      </w:pPr>
      <w:r w:rsidRPr="008612E1">
        <w:t>tłumacz Polskiego Języka Migowego (PJM),</w:t>
      </w:r>
    </w:p>
    <w:p w14:paraId="402B9FDC" w14:textId="73B5104F" w:rsidR="0099520C" w:rsidRPr="008612E1" w:rsidRDefault="0099520C" w:rsidP="008612E1">
      <w:pPr>
        <w:numPr>
          <w:ilvl w:val="0"/>
          <w:numId w:val="2"/>
        </w:numPr>
        <w:spacing w:after="0" w:line="360" w:lineRule="auto"/>
        <w:ind w:left="0" w:hanging="357"/>
      </w:pPr>
      <w:r w:rsidRPr="008612E1">
        <w:t>asystent osoby z niepełnosprawnością,</w:t>
      </w:r>
    </w:p>
    <w:p w14:paraId="5B7B4F18" w14:textId="5BE065FF" w:rsidR="006E7C52" w:rsidRPr="008612E1" w:rsidRDefault="006E7C52" w:rsidP="008612E1">
      <w:pPr>
        <w:numPr>
          <w:ilvl w:val="0"/>
          <w:numId w:val="2"/>
        </w:numPr>
        <w:spacing w:after="0" w:line="360" w:lineRule="auto"/>
        <w:ind w:left="0"/>
      </w:pPr>
      <w:r w:rsidRPr="008612E1">
        <w:t>materiały w formatach alternatywnych (audio, tekst łatwy do czytania, powiększony druk).</w:t>
      </w:r>
    </w:p>
    <w:p w14:paraId="64A08CD1" w14:textId="214AB107" w:rsidR="0099520C" w:rsidRPr="008612E1" w:rsidRDefault="006E7C52" w:rsidP="008612E1">
      <w:pPr>
        <w:spacing w:after="0" w:line="360" w:lineRule="auto"/>
      </w:pPr>
      <w:r w:rsidRPr="008612E1">
        <w:t>Szkoła umożliwia wejście na obiekt szkoły psa asystującego lub psa przewodnika jako wsparcie dla osoby z niepełnosprawnością.</w:t>
      </w:r>
    </w:p>
    <w:p w14:paraId="7E471C37" w14:textId="77777777" w:rsidR="0099520C" w:rsidRPr="008612E1" w:rsidRDefault="0099520C" w:rsidP="008612E1">
      <w:pPr>
        <w:spacing w:after="0" w:line="360" w:lineRule="auto"/>
      </w:pPr>
      <w:r w:rsidRPr="008612E1">
        <w:t>Dążymy do tego, aby każda osoba – niezależnie od poziomu sprawności – mogła w pełni korzystać z oferowanego wsparcia, zgodnie z zasadą równości szans i dostępności.</w:t>
      </w:r>
    </w:p>
    <w:p w14:paraId="09127893" w14:textId="77777777" w:rsidR="0099520C" w:rsidRPr="0099520C" w:rsidRDefault="0099520C" w:rsidP="0099520C">
      <w:pPr>
        <w:spacing w:line="240" w:lineRule="auto"/>
      </w:pPr>
    </w:p>
    <w:p w14:paraId="1345249A" w14:textId="77777777" w:rsidR="000944CC" w:rsidRDefault="000944CC"/>
    <w:sectPr w:rsidR="00094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C6C34"/>
    <w:multiLevelType w:val="multilevel"/>
    <w:tmpl w:val="CB40F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B278A6"/>
    <w:multiLevelType w:val="hybridMultilevel"/>
    <w:tmpl w:val="78A83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140A28"/>
    <w:multiLevelType w:val="hybridMultilevel"/>
    <w:tmpl w:val="C94873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CC"/>
    <w:rsid w:val="000944CC"/>
    <w:rsid w:val="002C4696"/>
    <w:rsid w:val="003E7CD2"/>
    <w:rsid w:val="004D3359"/>
    <w:rsid w:val="005756CA"/>
    <w:rsid w:val="00642BD2"/>
    <w:rsid w:val="006E7C52"/>
    <w:rsid w:val="0071130A"/>
    <w:rsid w:val="008612E1"/>
    <w:rsid w:val="008B3D82"/>
    <w:rsid w:val="0099520C"/>
    <w:rsid w:val="009C3EE1"/>
    <w:rsid w:val="00B10188"/>
    <w:rsid w:val="00B66EA5"/>
    <w:rsid w:val="00C533C9"/>
    <w:rsid w:val="00E227D8"/>
    <w:rsid w:val="00F3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CC71"/>
  <w15:chartTrackingRefBased/>
  <w15:docId w15:val="{E6280BFF-91B5-4F17-946D-089D4BA4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4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4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4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4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4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4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4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4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44C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44C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44C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44C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44C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44C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4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4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44C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44C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44C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44C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44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user</cp:lastModifiedBy>
  <cp:revision>15</cp:revision>
  <dcterms:created xsi:type="dcterms:W3CDTF">2025-05-27T13:55:00Z</dcterms:created>
  <dcterms:modified xsi:type="dcterms:W3CDTF">2025-08-17T11:46:00Z</dcterms:modified>
</cp:coreProperties>
</file>